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39" w:rsidRDefault="00C26B39" w:rsidP="00C26B39">
      <w:pPr>
        <w:spacing w:after="0"/>
        <w:rPr>
          <w:rFonts w:asciiTheme="minorHAnsi" w:hAnsiTheme="minorHAnsi" w:cs="Calibri"/>
          <w:b/>
          <w:sz w:val="24"/>
          <w:szCs w:val="24"/>
        </w:rPr>
      </w:pPr>
      <w:r>
        <w:rPr>
          <w:rFonts w:asciiTheme="minorHAnsi" w:hAnsiTheme="minorHAnsi" w:cs="Calibri"/>
          <w:b/>
          <w:sz w:val="24"/>
          <w:szCs w:val="24"/>
        </w:rPr>
        <w:t xml:space="preserve">Allgemeines Anmeldeformular </w:t>
      </w:r>
    </w:p>
    <w:p w:rsidR="00C26B39" w:rsidRDefault="00C26B39" w:rsidP="00C26B39">
      <w:pPr>
        <w:spacing w:after="0"/>
        <w:rPr>
          <w:rFonts w:asciiTheme="minorHAnsi" w:hAnsiTheme="minorHAnsi" w:cs="Calibri"/>
          <w:sz w:val="24"/>
          <w:szCs w:val="24"/>
        </w:rPr>
      </w:pPr>
    </w:p>
    <w:p w:rsidR="00C26B39" w:rsidRPr="00267E8E" w:rsidRDefault="00C26B39" w:rsidP="00C26B39">
      <w:pPr>
        <w:spacing w:after="0"/>
        <w:rPr>
          <w:rFonts w:asciiTheme="minorHAnsi" w:hAnsiTheme="minorHAnsi" w:cs="Calibri"/>
          <w:sz w:val="24"/>
          <w:szCs w:val="24"/>
        </w:rPr>
      </w:pPr>
      <w:r w:rsidRPr="00267E8E">
        <w:rPr>
          <w:rFonts w:asciiTheme="minorHAnsi" w:hAnsiTheme="minorHAnsi" w:cs="Calibri"/>
          <w:sz w:val="24"/>
          <w:szCs w:val="24"/>
        </w:rPr>
        <w:t xml:space="preserve">Die Qualifizierung zum Lernort Bauernhof-Betrieb besteht aus dem Besuch einer zweitägigen Grundlagenschulung (Theorie-Tag und Pädagogik-Tag), sowie einer eintägigen Fachexkursion. </w:t>
      </w:r>
    </w:p>
    <w:p w:rsidR="00C26B39" w:rsidRPr="00267E8E" w:rsidRDefault="00C26B39" w:rsidP="00C26B39">
      <w:pPr>
        <w:spacing w:after="0"/>
        <w:rPr>
          <w:rFonts w:asciiTheme="minorHAnsi" w:hAnsiTheme="minorHAnsi" w:cs="Calibri"/>
          <w:sz w:val="24"/>
          <w:szCs w:val="24"/>
        </w:rPr>
      </w:pPr>
      <w:r w:rsidRPr="00267E8E">
        <w:rPr>
          <w:rFonts w:asciiTheme="minorHAnsi" w:hAnsiTheme="minorHAnsi" w:cs="Calibri"/>
          <w:sz w:val="24"/>
          <w:szCs w:val="24"/>
        </w:rPr>
        <w:t xml:space="preserve">Bei der </w:t>
      </w:r>
      <w:r w:rsidRPr="00267E8E">
        <w:rPr>
          <w:rFonts w:asciiTheme="minorHAnsi" w:hAnsiTheme="minorHAnsi" w:cs="Calibri"/>
          <w:b/>
          <w:sz w:val="24"/>
          <w:szCs w:val="24"/>
        </w:rPr>
        <w:t>Grundlagenschulung</w:t>
      </w:r>
      <w:r w:rsidRPr="00267E8E">
        <w:rPr>
          <w:rFonts w:asciiTheme="minorHAnsi" w:hAnsiTheme="minorHAnsi" w:cs="Calibri"/>
          <w:sz w:val="24"/>
          <w:szCs w:val="24"/>
        </w:rPr>
        <w:t xml:space="preserve"> erhalten Sie wichtige Informationen zu versicherungsrechtlichen </w:t>
      </w:r>
      <w:bookmarkStart w:id="0" w:name="_GoBack"/>
      <w:bookmarkEnd w:id="0"/>
      <w:r w:rsidRPr="00267E8E">
        <w:rPr>
          <w:rFonts w:asciiTheme="minorHAnsi" w:hAnsiTheme="minorHAnsi" w:cs="Calibri"/>
          <w:sz w:val="24"/>
          <w:szCs w:val="24"/>
        </w:rPr>
        <w:t xml:space="preserve">Themen, Lebensmittelhygiene, Prävention und Kindersicherheit am Bauernhof und finanziellen Möglichkeiten als Lernort Bauernhof-Betrieb. Ebenso werden grundlegende Aspekte zu „Lernort Bauernhof in Baden-Württemberg“, zum Lernort Bauernhof-Netzwerk und zu regionalen Ansprechpartnern vermittelt. Ein Hauptthema der Grundlagenschulung ist die Erarbeitung individueller pädagogischer Methoden zur Vermittlung landwirtschaftlicher Themen mit Kindern und Jugendlichen an Ihrem Lernort Bauernhof-Betrieb. </w:t>
      </w:r>
    </w:p>
    <w:p w:rsidR="00AB56CA" w:rsidRPr="00267E8E" w:rsidRDefault="00C26B39" w:rsidP="00C26B39">
      <w:pPr>
        <w:spacing w:after="0"/>
        <w:rPr>
          <w:rFonts w:asciiTheme="minorHAnsi" w:hAnsiTheme="minorHAnsi" w:cs="Calibri"/>
          <w:sz w:val="24"/>
          <w:szCs w:val="24"/>
        </w:rPr>
      </w:pPr>
      <w:r w:rsidRPr="00267E8E">
        <w:rPr>
          <w:rFonts w:asciiTheme="minorHAnsi" w:hAnsiTheme="minorHAnsi" w:cs="Calibri"/>
          <w:sz w:val="24"/>
          <w:szCs w:val="24"/>
        </w:rPr>
        <w:t xml:space="preserve">Bei der eintägigen </w:t>
      </w:r>
      <w:r w:rsidRPr="00267E8E">
        <w:rPr>
          <w:rFonts w:asciiTheme="minorHAnsi" w:hAnsiTheme="minorHAnsi" w:cs="Calibri"/>
          <w:b/>
          <w:sz w:val="24"/>
          <w:szCs w:val="24"/>
        </w:rPr>
        <w:t>Fachexkursion</w:t>
      </w:r>
      <w:r w:rsidRPr="00267E8E">
        <w:rPr>
          <w:rFonts w:asciiTheme="minorHAnsi" w:hAnsiTheme="minorHAnsi" w:cs="Calibri"/>
          <w:sz w:val="24"/>
          <w:szCs w:val="24"/>
        </w:rPr>
        <w:t xml:space="preserve"> werden praxisnah individuelle landwirtschaftliche Themen wie z.B. „Biodiversität am Lernort Bauernhof“ in den Fokus für den Lernort Bauernhof gerückt, um neue und aktuelle Themen pädagogisch zu erarbeiten. </w:t>
      </w:r>
      <w:r w:rsidR="00267E8E" w:rsidRPr="00267E8E">
        <w:rPr>
          <w:rFonts w:asciiTheme="minorHAnsi" w:hAnsiTheme="minorHAnsi" w:cs="Calibri"/>
          <w:sz w:val="24"/>
          <w:szCs w:val="24"/>
        </w:rPr>
        <w:t>Auch der Erfahrungsaustausch mit anderen Landwirt*innen spielt hier eine wichtige Rolle.</w:t>
      </w:r>
      <w:r w:rsidR="00662A36" w:rsidRPr="00267E8E">
        <w:rPr>
          <w:rFonts w:asciiTheme="minorHAnsi" w:hAnsiTheme="minorHAnsi" w:cs="Calibri"/>
          <w:b/>
          <w:sz w:val="24"/>
          <w:szCs w:val="24"/>
        </w:rPr>
        <w:br/>
      </w:r>
    </w:p>
    <w:p w:rsidR="00AB56CA" w:rsidRPr="00267E8E" w:rsidRDefault="00AB56CA" w:rsidP="00AB56CA">
      <w:pPr>
        <w:pBdr>
          <w:left w:val="single" w:sz="4" w:space="4" w:color="auto"/>
        </w:pBdr>
        <w:spacing w:after="0"/>
        <w:jc w:val="both"/>
        <w:rPr>
          <w:rFonts w:asciiTheme="minorHAnsi" w:hAnsiTheme="minorHAnsi" w:cs="Calibri"/>
          <w:sz w:val="24"/>
          <w:szCs w:val="24"/>
        </w:rPr>
      </w:pPr>
      <w:r w:rsidRPr="00267E8E">
        <w:rPr>
          <w:rFonts w:asciiTheme="minorHAnsi" w:hAnsiTheme="minorHAnsi" w:cs="Calibri"/>
          <w:sz w:val="24"/>
          <w:szCs w:val="24"/>
        </w:rPr>
        <w:t xml:space="preserve">Bitte beachten Sie die zu erfüllenden </w:t>
      </w:r>
      <w:r w:rsidRPr="00267E8E">
        <w:rPr>
          <w:rFonts w:asciiTheme="minorHAnsi" w:hAnsiTheme="minorHAnsi" w:cs="Calibri"/>
          <w:b/>
          <w:sz w:val="24"/>
          <w:szCs w:val="24"/>
        </w:rPr>
        <w:t>Vorrausetzungen</w:t>
      </w:r>
      <w:r w:rsidRPr="00267E8E">
        <w:rPr>
          <w:rFonts w:asciiTheme="minorHAnsi" w:hAnsiTheme="minorHAnsi" w:cs="Calibri"/>
          <w:sz w:val="24"/>
          <w:szCs w:val="24"/>
        </w:rPr>
        <w:t xml:space="preserve">, wenn Sie sich zum </w:t>
      </w:r>
      <w:r w:rsidRPr="00267E8E">
        <w:rPr>
          <w:rFonts w:asciiTheme="minorHAnsi" w:hAnsiTheme="minorHAnsi" w:cs="Calibri"/>
          <w:b/>
          <w:sz w:val="24"/>
          <w:szCs w:val="24"/>
        </w:rPr>
        <w:t>Lernort Bauernhof-Betrieb</w:t>
      </w:r>
      <w:r w:rsidRPr="00267E8E">
        <w:rPr>
          <w:rFonts w:asciiTheme="minorHAnsi" w:hAnsiTheme="minorHAnsi" w:cs="Calibri"/>
          <w:sz w:val="24"/>
          <w:szCs w:val="24"/>
        </w:rPr>
        <w:t xml:space="preserve"> qualifizieren möchten:</w:t>
      </w:r>
    </w:p>
    <w:p w:rsidR="00AB56CA" w:rsidRPr="00267E8E" w:rsidRDefault="00AB56CA" w:rsidP="00AB56CA">
      <w:pPr>
        <w:pStyle w:val="Listenabsatz"/>
        <w:numPr>
          <w:ilvl w:val="0"/>
          <w:numId w:val="3"/>
        </w:numPr>
        <w:pBdr>
          <w:left w:val="single" w:sz="4" w:space="4" w:color="auto"/>
        </w:pBdr>
        <w:spacing w:after="0"/>
        <w:ind w:left="360"/>
        <w:jc w:val="both"/>
        <w:rPr>
          <w:rFonts w:cs="Calibri"/>
          <w:sz w:val="24"/>
          <w:szCs w:val="24"/>
        </w:rPr>
      </w:pPr>
      <w:r w:rsidRPr="00267E8E">
        <w:rPr>
          <w:rFonts w:cs="Calibri"/>
          <w:sz w:val="24"/>
          <w:szCs w:val="24"/>
        </w:rPr>
        <w:t xml:space="preserve">Aktiver Haupt- oder Nebenerwerbsbetrieb mit Schwerpunkt Lebensmittelerzeugung </w:t>
      </w:r>
    </w:p>
    <w:p w:rsidR="00AB56CA" w:rsidRPr="00267E8E" w:rsidRDefault="00AB56CA" w:rsidP="00AB56CA">
      <w:pPr>
        <w:pStyle w:val="Listenabsatz"/>
        <w:numPr>
          <w:ilvl w:val="0"/>
          <w:numId w:val="3"/>
        </w:numPr>
        <w:pBdr>
          <w:left w:val="single" w:sz="4" w:space="4" w:color="auto"/>
        </w:pBdr>
        <w:spacing w:after="0"/>
        <w:ind w:left="360"/>
        <w:jc w:val="both"/>
        <w:rPr>
          <w:rFonts w:cs="Calibri"/>
          <w:sz w:val="24"/>
          <w:szCs w:val="24"/>
        </w:rPr>
      </w:pPr>
      <w:r w:rsidRPr="00267E8E">
        <w:rPr>
          <w:rFonts w:cs="Calibri"/>
          <w:sz w:val="24"/>
          <w:szCs w:val="24"/>
        </w:rPr>
        <w:t>Grüner Berufsabschluss (in Ausnahmefällen reicht eine dem Lernort Bauernhof dienliche Fachausbildung und ausreichend Berufspraxis am landwirtschaftlichen Betrieb)</w:t>
      </w:r>
    </w:p>
    <w:p w:rsidR="00AB56CA" w:rsidRPr="00267E8E" w:rsidRDefault="00AB56CA" w:rsidP="00AB56CA">
      <w:pPr>
        <w:pBdr>
          <w:left w:val="single" w:sz="4" w:space="4" w:color="auto"/>
        </w:pBdr>
        <w:spacing w:after="0"/>
        <w:jc w:val="both"/>
        <w:rPr>
          <w:rFonts w:cs="Calibri"/>
          <w:sz w:val="24"/>
          <w:szCs w:val="24"/>
        </w:rPr>
      </w:pPr>
      <w:r w:rsidRPr="00267E8E">
        <w:rPr>
          <w:rFonts w:cs="Calibri"/>
          <w:sz w:val="24"/>
          <w:szCs w:val="24"/>
        </w:rPr>
        <w:sym w:font="Wingdings" w:char="F0E0"/>
      </w:r>
      <w:r w:rsidRPr="00267E8E">
        <w:rPr>
          <w:rFonts w:cs="Calibri"/>
          <w:sz w:val="24"/>
          <w:szCs w:val="24"/>
        </w:rPr>
        <w:t xml:space="preserve">Mit dem </w:t>
      </w:r>
      <w:r w:rsidRPr="00267E8E">
        <w:rPr>
          <w:rFonts w:cs="Calibri"/>
          <w:b/>
          <w:sz w:val="24"/>
          <w:szCs w:val="24"/>
        </w:rPr>
        <w:t>Fragebogen zur Selbsteinschätzung</w:t>
      </w:r>
      <w:r w:rsidRPr="00267E8E">
        <w:rPr>
          <w:rFonts w:cs="Calibri"/>
          <w:sz w:val="24"/>
          <w:szCs w:val="24"/>
        </w:rPr>
        <w:t xml:space="preserve"> kann überprüft werden, ob der eigene Betrieb für die Qualifikation zum Lernort Bauernhof-Betrieb geeignet ist. Diesen erhalten sie von der Zentralen Koordination. </w:t>
      </w:r>
    </w:p>
    <w:p w:rsidR="00AB56CA" w:rsidRPr="00267E8E" w:rsidRDefault="00AB56CA" w:rsidP="00AB56CA">
      <w:pPr>
        <w:spacing w:after="0"/>
        <w:jc w:val="both"/>
        <w:rPr>
          <w:rFonts w:asciiTheme="minorHAnsi" w:hAnsiTheme="minorHAnsi" w:cs="Calibri"/>
          <w:sz w:val="24"/>
          <w:szCs w:val="24"/>
        </w:rPr>
      </w:pPr>
    </w:p>
    <w:p w:rsidR="00AB56CA" w:rsidRPr="00267E8E" w:rsidRDefault="00AB56CA" w:rsidP="00AB56CA">
      <w:pPr>
        <w:pBdr>
          <w:left w:val="single" w:sz="4" w:space="4" w:color="auto"/>
        </w:pBdr>
        <w:spacing w:after="0"/>
        <w:jc w:val="both"/>
        <w:rPr>
          <w:rFonts w:asciiTheme="minorHAnsi" w:eastAsiaTheme="minorHAnsi" w:hAnsiTheme="minorHAnsi"/>
          <w:b/>
          <w:sz w:val="24"/>
          <w:szCs w:val="24"/>
        </w:rPr>
      </w:pPr>
      <w:r w:rsidRPr="00267E8E">
        <w:rPr>
          <w:b/>
          <w:sz w:val="24"/>
          <w:szCs w:val="24"/>
        </w:rPr>
        <w:t>Hinweis zur Teilnahme und zu Hygienemaßnahmen (Corona-Virus)</w:t>
      </w:r>
    </w:p>
    <w:p w:rsidR="00AB56CA" w:rsidRPr="00267E8E" w:rsidRDefault="00AB56CA" w:rsidP="00AB56CA">
      <w:pPr>
        <w:pBdr>
          <w:left w:val="single" w:sz="4" w:space="4" w:color="auto"/>
        </w:pBdr>
        <w:spacing w:after="0"/>
        <w:jc w:val="both"/>
        <w:rPr>
          <w:rFonts w:asciiTheme="minorHAnsi" w:eastAsiaTheme="minorHAnsi" w:hAnsiTheme="minorHAnsi"/>
          <w:b/>
          <w:sz w:val="24"/>
          <w:szCs w:val="24"/>
        </w:rPr>
      </w:pPr>
      <w:r w:rsidRPr="00267E8E">
        <w:rPr>
          <w:sz w:val="24"/>
          <w:szCs w:val="24"/>
        </w:rPr>
        <w:t xml:space="preserve">Situationsbedingt und entsprechend der zum Zeitpunkt der Fachexkursion geltenden Corona-Verordnung(en) muss damit gerechnet werden, dass diese Veranstaltung eventuell kurzfristig abgesagt werden muss. Zudem kann es möglicherweise eine Beschränkung der Teilnehmeranzahl geben. In diesem Fall ist der Eingangszeitpunkt der Anmeldung bei der Zentralen Koordination ausschlaggebend. Alle Veranstaltungen des Projektes Lernort Bauernhof finden unter strenger Einhaltung aller vorgegebener Hygienemaßnahmen und mit Vorlage eins Hygienekonzeptes statt (siehe www.lob-bw.de). </w:t>
      </w:r>
    </w:p>
    <w:p w:rsidR="007E15C8" w:rsidRPr="00267E8E" w:rsidRDefault="00AB56CA" w:rsidP="002B2071">
      <w:pPr>
        <w:spacing w:after="0"/>
        <w:jc w:val="both"/>
        <w:rPr>
          <w:rFonts w:asciiTheme="minorHAnsi" w:hAnsiTheme="minorHAnsi" w:cs="Calibri"/>
          <w:sz w:val="24"/>
          <w:szCs w:val="24"/>
        </w:rPr>
      </w:pPr>
      <w:r w:rsidRPr="00267E8E">
        <w:rPr>
          <w:rFonts w:asciiTheme="minorHAnsi" w:hAnsiTheme="minorHAnsi" w:cs="Calibri"/>
          <w:sz w:val="24"/>
          <w:szCs w:val="24"/>
        </w:rPr>
        <w:t xml:space="preserve">Für weitere Informationen oder Fragen stehen wir Ihnen gerne unter </w:t>
      </w:r>
      <w:hyperlink r:id="rId7" w:history="1">
        <w:r w:rsidRPr="00267E8E">
          <w:rPr>
            <w:rStyle w:val="Hyperlink"/>
            <w:rFonts w:asciiTheme="minorHAnsi" w:hAnsiTheme="minorHAnsi" w:cs="Calibri"/>
            <w:sz w:val="24"/>
            <w:szCs w:val="24"/>
          </w:rPr>
          <w:t>lernortbauernhof@lbv-bw.de</w:t>
        </w:r>
      </w:hyperlink>
      <w:r w:rsidRPr="00267E8E">
        <w:rPr>
          <w:rFonts w:asciiTheme="minorHAnsi" w:hAnsiTheme="minorHAnsi" w:cs="Calibri"/>
          <w:sz w:val="24"/>
          <w:szCs w:val="24"/>
        </w:rPr>
        <w:t xml:space="preserve"> oder </w:t>
      </w:r>
      <w:r w:rsidRPr="00267E8E">
        <w:rPr>
          <w:rFonts w:asciiTheme="minorHAnsi" w:hAnsiTheme="minorHAnsi" w:cs="Calibri"/>
          <w:b/>
          <w:sz w:val="24"/>
          <w:szCs w:val="24"/>
        </w:rPr>
        <w:t>07524/4003-20</w:t>
      </w:r>
      <w:r w:rsidRPr="00267E8E">
        <w:rPr>
          <w:rFonts w:asciiTheme="minorHAnsi" w:hAnsiTheme="minorHAnsi" w:cs="Calibri"/>
          <w:sz w:val="24"/>
          <w:szCs w:val="24"/>
        </w:rPr>
        <w:t xml:space="preserve"> zur Verfügung.</w:t>
      </w:r>
    </w:p>
    <w:p w:rsidR="00A1548F" w:rsidRPr="00267E8E" w:rsidRDefault="00A1548F" w:rsidP="002B2071">
      <w:pPr>
        <w:spacing w:after="0"/>
        <w:jc w:val="both"/>
        <w:rPr>
          <w:rFonts w:asciiTheme="minorHAnsi" w:hAnsiTheme="minorHAnsi" w:cs="Calibri"/>
          <w:sz w:val="24"/>
          <w:szCs w:val="24"/>
        </w:rPr>
      </w:pPr>
    </w:p>
    <w:p w:rsidR="006563E6" w:rsidRPr="00267E8E" w:rsidRDefault="006563E6" w:rsidP="006563E6">
      <w:pPr>
        <w:spacing w:after="0"/>
        <w:rPr>
          <w:rFonts w:asciiTheme="minorHAnsi" w:hAnsiTheme="minorHAnsi" w:cs="Calibri"/>
          <w:sz w:val="24"/>
          <w:szCs w:val="24"/>
        </w:rPr>
      </w:pPr>
    </w:p>
    <w:p w:rsidR="00C26B39" w:rsidRPr="00267E8E" w:rsidRDefault="00C26B39" w:rsidP="006563E6">
      <w:pPr>
        <w:spacing w:after="0"/>
        <w:rPr>
          <w:rFonts w:asciiTheme="minorHAnsi" w:hAnsiTheme="minorHAnsi" w:cs="Calibri"/>
          <w:sz w:val="24"/>
          <w:szCs w:val="24"/>
        </w:rPr>
      </w:pPr>
    </w:p>
    <w:p w:rsidR="00C26B39" w:rsidRDefault="00C26B39" w:rsidP="006563E6">
      <w:pPr>
        <w:spacing w:after="0"/>
        <w:rPr>
          <w:rFonts w:asciiTheme="minorHAnsi" w:hAnsiTheme="minorHAnsi" w:cs="Calibri"/>
        </w:rPr>
      </w:pPr>
    </w:p>
    <w:p w:rsidR="00C26B39" w:rsidRDefault="00C26B39" w:rsidP="006563E6">
      <w:pPr>
        <w:spacing w:after="0"/>
        <w:rPr>
          <w:rFonts w:asciiTheme="minorHAnsi" w:hAnsiTheme="minorHAnsi" w:cs="Calibri"/>
        </w:rPr>
      </w:pPr>
    </w:p>
    <w:p w:rsidR="00C26B39" w:rsidRPr="00730FEE" w:rsidRDefault="00C26B39" w:rsidP="006563E6">
      <w:pPr>
        <w:spacing w:after="0"/>
        <w:rPr>
          <w:rFonts w:ascii="Arial" w:hAnsi="Arial" w:cs="Arial"/>
          <w:b/>
          <w:sz w:val="28"/>
          <w:szCs w:val="28"/>
        </w:rPr>
      </w:pPr>
    </w:p>
    <w:p w:rsidR="006563E6" w:rsidRDefault="006563E6" w:rsidP="006563E6">
      <w:pPr>
        <w:pStyle w:val="Textkrper-Zeileneinzug"/>
        <w:ind w:left="0"/>
        <w:rPr>
          <w:rFonts w:ascii="Calibri" w:hAnsi="Calibri"/>
          <w:b/>
          <w:sz w:val="22"/>
          <w:szCs w:val="22"/>
          <w:u w:val="single"/>
        </w:rPr>
      </w:pPr>
      <w:r>
        <w:rPr>
          <w:rFonts w:ascii="Calibri" w:hAnsi="Calibri"/>
          <w:b/>
          <w:sz w:val="22"/>
          <w:szCs w:val="22"/>
          <w:u w:val="single"/>
        </w:rPr>
        <w:lastRenderedPageBreak/>
        <w:t>Rückmeldung bitte per Fax, E-Mail oder Post an:</w:t>
      </w:r>
    </w:p>
    <w:p w:rsidR="006563E6" w:rsidRPr="00AF446D" w:rsidRDefault="006563E6" w:rsidP="006563E6">
      <w:pPr>
        <w:pStyle w:val="Textkrper-Zeileneinzug"/>
        <w:ind w:left="0"/>
        <w:rPr>
          <w:rFonts w:ascii="Calibri" w:hAnsi="Calibri"/>
          <w:b/>
          <w:sz w:val="22"/>
          <w:szCs w:val="22"/>
          <w:u w:val="single"/>
        </w:rPr>
      </w:pPr>
    </w:p>
    <w:tbl>
      <w:tblPr>
        <w:tblW w:w="0" w:type="auto"/>
        <w:tblLook w:val="04A0" w:firstRow="1" w:lastRow="0" w:firstColumn="1" w:lastColumn="0" w:noHBand="0" w:noVBand="1"/>
      </w:tblPr>
      <w:tblGrid>
        <w:gridCol w:w="4747"/>
        <w:gridCol w:w="4292"/>
      </w:tblGrid>
      <w:tr w:rsidR="006563E6" w:rsidRPr="003646E5" w:rsidTr="009D4415">
        <w:tc>
          <w:tcPr>
            <w:tcW w:w="4747" w:type="dxa"/>
            <w:shd w:val="clear" w:color="auto" w:fill="auto"/>
          </w:tcPr>
          <w:p w:rsidR="006563E6" w:rsidRPr="003646E5" w:rsidRDefault="006563E6" w:rsidP="009D4415">
            <w:pPr>
              <w:rPr>
                <w:sz w:val="26"/>
                <w:szCs w:val="26"/>
              </w:rPr>
            </w:pPr>
            <w:r w:rsidRPr="003646E5">
              <w:rPr>
                <w:sz w:val="26"/>
                <w:szCs w:val="26"/>
              </w:rPr>
              <w:br/>
              <w:t>Zentrale Koordination Lernort Bauernhof</w:t>
            </w:r>
            <w:r w:rsidRPr="003646E5">
              <w:rPr>
                <w:sz w:val="26"/>
                <w:szCs w:val="26"/>
              </w:rPr>
              <w:br/>
            </w:r>
            <w:r>
              <w:rPr>
                <w:sz w:val="26"/>
                <w:szCs w:val="26"/>
              </w:rPr>
              <w:t>Frauenbergstr. 15</w:t>
            </w:r>
            <w:r>
              <w:rPr>
                <w:sz w:val="26"/>
                <w:szCs w:val="26"/>
              </w:rPr>
              <w:br/>
              <w:t>88339 Bad Waldsee</w:t>
            </w:r>
          </w:p>
        </w:tc>
        <w:tc>
          <w:tcPr>
            <w:tcW w:w="4292" w:type="dxa"/>
            <w:shd w:val="clear" w:color="auto" w:fill="auto"/>
          </w:tcPr>
          <w:p w:rsidR="006563E6" w:rsidRPr="003646E5" w:rsidRDefault="006563E6" w:rsidP="009D4415">
            <w:pPr>
              <w:rPr>
                <w:sz w:val="26"/>
                <w:szCs w:val="26"/>
              </w:rPr>
            </w:pPr>
            <w:r w:rsidRPr="003646E5">
              <w:rPr>
                <w:sz w:val="26"/>
                <w:szCs w:val="26"/>
              </w:rPr>
              <w:br/>
              <w:t xml:space="preserve">Fax: </w:t>
            </w:r>
            <w:r>
              <w:rPr>
                <w:sz w:val="26"/>
                <w:szCs w:val="26"/>
              </w:rPr>
              <w:t>07524/4003-33</w:t>
            </w:r>
            <w:r>
              <w:rPr>
                <w:sz w:val="26"/>
                <w:szCs w:val="26"/>
              </w:rPr>
              <w:br/>
            </w:r>
            <w:r w:rsidRPr="003646E5">
              <w:rPr>
                <w:sz w:val="26"/>
                <w:szCs w:val="26"/>
              </w:rPr>
              <w:t>E-Mail: lernortbauernhof@lbv-bw.de</w:t>
            </w:r>
          </w:p>
          <w:p w:rsidR="006563E6" w:rsidRPr="003646E5" w:rsidRDefault="006563E6" w:rsidP="009D4415">
            <w:pPr>
              <w:rPr>
                <w:sz w:val="26"/>
                <w:szCs w:val="26"/>
              </w:rPr>
            </w:pPr>
          </w:p>
        </w:tc>
      </w:tr>
    </w:tbl>
    <w:p w:rsidR="006563E6" w:rsidRPr="00A77A3F" w:rsidRDefault="006563E6" w:rsidP="006563E6">
      <w:pPr>
        <w:ind w:right="423"/>
        <w:rPr>
          <w:rFonts w:cs="Arial"/>
          <w:b/>
          <w:sz w:val="24"/>
          <w:szCs w:val="24"/>
        </w:rPr>
      </w:pPr>
      <w:r w:rsidRPr="00A77A3F">
        <w:rPr>
          <w:rFonts w:cs="Arial"/>
          <w:b/>
          <w:sz w:val="24"/>
          <w:szCs w:val="24"/>
        </w:rPr>
        <w:t>Hiermit melde ich mich verbindl</w:t>
      </w:r>
      <w:r w:rsidR="002B0F19">
        <w:rPr>
          <w:rFonts w:cs="Arial"/>
          <w:b/>
          <w:sz w:val="24"/>
          <w:szCs w:val="24"/>
        </w:rPr>
        <w:t>ich zu folgender Fortbildung von</w:t>
      </w:r>
      <w:r w:rsidRPr="00A77A3F">
        <w:rPr>
          <w:rFonts w:cs="Arial"/>
          <w:b/>
          <w:sz w:val="24"/>
          <w:szCs w:val="24"/>
        </w:rPr>
        <w:t xml:space="preserve"> Lernort Bauernhof an: </w:t>
      </w:r>
    </w:p>
    <w:tbl>
      <w:tblPr>
        <w:tblpPr w:leftFromText="141" w:rightFromText="141" w:vertAnchor="text" w:horzAnchor="margin" w:tblpY="15"/>
        <w:tblW w:w="0" w:type="auto"/>
        <w:tblBorders>
          <w:bottom w:val="single" w:sz="4" w:space="0" w:color="auto"/>
          <w:insideH w:val="single" w:sz="4" w:space="0" w:color="auto"/>
        </w:tblBorders>
        <w:tblLook w:val="04A0" w:firstRow="1" w:lastRow="0" w:firstColumn="1" w:lastColumn="0" w:noHBand="0" w:noVBand="1"/>
      </w:tblPr>
      <w:tblGrid>
        <w:gridCol w:w="2213"/>
        <w:gridCol w:w="6826"/>
      </w:tblGrid>
      <w:tr w:rsidR="006563E6" w:rsidRPr="000B3725" w:rsidTr="009D4415">
        <w:trPr>
          <w:trHeight w:val="549"/>
        </w:trPr>
        <w:tc>
          <w:tcPr>
            <w:tcW w:w="221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Fortbildung:</w:t>
            </w:r>
          </w:p>
        </w:tc>
        <w:tc>
          <w:tcPr>
            <w:tcW w:w="6826" w:type="dxa"/>
            <w:shd w:val="clear" w:color="auto" w:fill="auto"/>
            <w:vAlign w:val="bottom"/>
          </w:tcPr>
          <w:p w:rsidR="006563E6" w:rsidRPr="000B3725" w:rsidRDefault="006563E6" w:rsidP="009D4415">
            <w:pPr>
              <w:spacing w:after="0"/>
              <w:ind w:right="-265"/>
              <w:rPr>
                <w:sz w:val="26"/>
                <w:szCs w:val="26"/>
              </w:rPr>
            </w:pPr>
          </w:p>
        </w:tc>
      </w:tr>
      <w:tr w:rsidR="006563E6" w:rsidRPr="000B3725" w:rsidTr="009D4415">
        <w:trPr>
          <w:trHeight w:val="549"/>
        </w:trPr>
        <w:tc>
          <w:tcPr>
            <w:tcW w:w="221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Datum:</w:t>
            </w:r>
          </w:p>
        </w:tc>
        <w:tc>
          <w:tcPr>
            <w:tcW w:w="6826" w:type="dxa"/>
            <w:shd w:val="clear" w:color="auto" w:fill="auto"/>
            <w:vAlign w:val="bottom"/>
          </w:tcPr>
          <w:p w:rsidR="006563E6" w:rsidRPr="000B3725" w:rsidRDefault="006563E6" w:rsidP="00911AF2">
            <w:pPr>
              <w:spacing w:after="0"/>
              <w:rPr>
                <w:sz w:val="26"/>
                <w:szCs w:val="26"/>
              </w:rPr>
            </w:pPr>
          </w:p>
        </w:tc>
      </w:tr>
      <w:tr w:rsidR="006563E6" w:rsidRPr="000B3725" w:rsidTr="009D4415">
        <w:trPr>
          <w:trHeight w:val="549"/>
        </w:trPr>
        <w:tc>
          <w:tcPr>
            <w:tcW w:w="221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 xml:space="preserve">Ort: </w:t>
            </w:r>
          </w:p>
        </w:tc>
        <w:tc>
          <w:tcPr>
            <w:tcW w:w="6826" w:type="dxa"/>
            <w:shd w:val="clear" w:color="auto" w:fill="auto"/>
            <w:vAlign w:val="bottom"/>
          </w:tcPr>
          <w:p w:rsidR="006563E6" w:rsidRPr="000B3725" w:rsidRDefault="006563E6" w:rsidP="007A109C">
            <w:pPr>
              <w:spacing w:after="0"/>
              <w:rPr>
                <w:sz w:val="26"/>
                <w:szCs w:val="26"/>
              </w:rPr>
            </w:pPr>
          </w:p>
        </w:tc>
      </w:tr>
    </w:tbl>
    <w:p w:rsidR="006563E6" w:rsidRPr="000B3725" w:rsidRDefault="006563E6" w:rsidP="006563E6">
      <w:pPr>
        <w:rPr>
          <w:rFonts w:cs="Arial"/>
          <w:sz w:val="26"/>
          <w:szCs w:val="26"/>
        </w:rPr>
      </w:pPr>
    </w:p>
    <w:tbl>
      <w:tblPr>
        <w:tblpPr w:leftFromText="141" w:rightFromText="141" w:vertAnchor="text" w:horzAnchor="margin" w:tblpY="15"/>
        <w:tblW w:w="0" w:type="auto"/>
        <w:tblBorders>
          <w:bottom w:val="single" w:sz="4" w:space="0" w:color="auto"/>
          <w:insideH w:val="single" w:sz="4" w:space="0" w:color="auto"/>
        </w:tblBorders>
        <w:tblLook w:val="04A0" w:firstRow="1" w:lastRow="0" w:firstColumn="1" w:lastColumn="0" w:noHBand="0" w:noVBand="1"/>
      </w:tblPr>
      <w:tblGrid>
        <w:gridCol w:w="2243"/>
        <w:gridCol w:w="3011"/>
        <w:gridCol w:w="862"/>
        <w:gridCol w:w="2887"/>
      </w:tblGrid>
      <w:tr w:rsidR="006563E6" w:rsidRPr="000B3725" w:rsidTr="009D4415">
        <w:trPr>
          <w:trHeight w:val="527"/>
        </w:trPr>
        <w:tc>
          <w:tcPr>
            <w:tcW w:w="224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Name, Vorname:</w:t>
            </w:r>
          </w:p>
        </w:tc>
        <w:tc>
          <w:tcPr>
            <w:tcW w:w="6760" w:type="dxa"/>
            <w:gridSpan w:val="3"/>
            <w:shd w:val="clear" w:color="auto" w:fill="auto"/>
            <w:vAlign w:val="bottom"/>
          </w:tcPr>
          <w:p w:rsidR="006563E6" w:rsidRPr="000B3725" w:rsidRDefault="006563E6" w:rsidP="009D4415">
            <w:pPr>
              <w:spacing w:after="0"/>
              <w:rPr>
                <w:sz w:val="26"/>
                <w:szCs w:val="26"/>
              </w:rPr>
            </w:pPr>
          </w:p>
        </w:tc>
      </w:tr>
      <w:tr w:rsidR="006563E6" w:rsidRPr="000B3725" w:rsidTr="009D4415">
        <w:trPr>
          <w:trHeight w:val="527"/>
        </w:trPr>
        <w:tc>
          <w:tcPr>
            <w:tcW w:w="224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Betrieb:</w:t>
            </w:r>
          </w:p>
        </w:tc>
        <w:tc>
          <w:tcPr>
            <w:tcW w:w="6760" w:type="dxa"/>
            <w:gridSpan w:val="3"/>
            <w:shd w:val="clear" w:color="auto" w:fill="auto"/>
            <w:vAlign w:val="bottom"/>
          </w:tcPr>
          <w:p w:rsidR="006563E6" w:rsidRPr="000B3725" w:rsidRDefault="006563E6" w:rsidP="009D4415">
            <w:pPr>
              <w:spacing w:after="0"/>
              <w:rPr>
                <w:sz w:val="26"/>
                <w:szCs w:val="26"/>
              </w:rPr>
            </w:pPr>
          </w:p>
        </w:tc>
      </w:tr>
      <w:tr w:rsidR="006563E6" w:rsidRPr="000B3725" w:rsidTr="009D4415">
        <w:trPr>
          <w:trHeight w:val="527"/>
        </w:trPr>
        <w:tc>
          <w:tcPr>
            <w:tcW w:w="224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 xml:space="preserve">Anschrift: </w:t>
            </w:r>
          </w:p>
        </w:tc>
        <w:tc>
          <w:tcPr>
            <w:tcW w:w="6760" w:type="dxa"/>
            <w:gridSpan w:val="3"/>
            <w:shd w:val="clear" w:color="auto" w:fill="auto"/>
            <w:vAlign w:val="bottom"/>
          </w:tcPr>
          <w:p w:rsidR="006563E6" w:rsidRPr="000B3725" w:rsidRDefault="006563E6" w:rsidP="009D4415">
            <w:pPr>
              <w:spacing w:after="0"/>
              <w:rPr>
                <w:sz w:val="26"/>
                <w:szCs w:val="26"/>
              </w:rPr>
            </w:pPr>
          </w:p>
        </w:tc>
      </w:tr>
      <w:tr w:rsidR="006563E6" w:rsidRPr="000B3725" w:rsidTr="009D4415">
        <w:trPr>
          <w:trHeight w:val="527"/>
        </w:trPr>
        <w:tc>
          <w:tcPr>
            <w:tcW w:w="224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Telefon:</w:t>
            </w:r>
          </w:p>
        </w:tc>
        <w:tc>
          <w:tcPr>
            <w:tcW w:w="3011" w:type="dxa"/>
            <w:shd w:val="clear" w:color="auto" w:fill="auto"/>
            <w:vAlign w:val="bottom"/>
          </w:tcPr>
          <w:p w:rsidR="006563E6" w:rsidRPr="000B3725" w:rsidRDefault="006563E6" w:rsidP="009D4415">
            <w:pPr>
              <w:spacing w:after="0"/>
              <w:rPr>
                <w:sz w:val="26"/>
                <w:szCs w:val="26"/>
              </w:rPr>
            </w:pPr>
          </w:p>
        </w:tc>
        <w:tc>
          <w:tcPr>
            <w:tcW w:w="862"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Fax:</w:t>
            </w:r>
          </w:p>
        </w:tc>
        <w:tc>
          <w:tcPr>
            <w:tcW w:w="2887" w:type="dxa"/>
            <w:shd w:val="clear" w:color="auto" w:fill="auto"/>
            <w:vAlign w:val="bottom"/>
          </w:tcPr>
          <w:p w:rsidR="006563E6" w:rsidRPr="000B3725" w:rsidRDefault="006563E6" w:rsidP="009D4415">
            <w:pPr>
              <w:spacing w:after="0"/>
              <w:rPr>
                <w:sz w:val="26"/>
                <w:szCs w:val="26"/>
              </w:rPr>
            </w:pPr>
          </w:p>
        </w:tc>
      </w:tr>
      <w:tr w:rsidR="006563E6" w:rsidRPr="000B3725" w:rsidTr="009D4415">
        <w:trPr>
          <w:trHeight w:val="527"/>
        </w:trPr>
        <w:tc>
          <w:tcPr>
            <w:tcW w:w="2243" w:type="dxa"/>
            <w:tcBorders>
              <w:top w:val="nil"/>
              <w:bottom w:val="nil"/>
            </w:tcBorders>
            <w:shd w:val="clear" w:color="auto" w:fill="auto"/>
            <w:vAlign w:val="bottom"/>
          </w:tcPr>
          <w:p w:rsidR="006563E6" w:rsidRPr="000B3725" w:rsidRDefault="006563E6" w:rsidP="009D4415">
            <w:pPr>
              <w:spacing w:after="0"/>
              <w:rPr>
                <w:sz w:val="26"/>
                <w:szCs w:val="26"/>
              </w:rPr>
            </w:pPr>
            <w:r w:rsidRPr="000B3725">
              <w:rPr>
                <w:sz w:val="26"/>
                <w:szCs w:val="26"/>
              </w:rPr>
              <w:t xml:space="preserve">E-Mail: </w:t>
            </w:r>
          </w:p>
        </w:tc>
        <w:tc>
          <w:tcPr>
            <w:tcW w:w="6760" w:type="dxa"/>
            <w:gridSpan w:val="3"/>
            <w:shd w:val="clear" w:color="auto" w:fill="auto"/>
            <w:vAlign w:val="bottom"/>
          </w:tcPr>
          <w:p w:rsidR="006563E6" w:rsidRPr="000B3725" w:rsidRDefault="006563E6" w:rsidP="009D4415">
            <w:pPr>
              <w:spacing w:after="0"/>
              <w:rPr>
                <w:sz w:val="26"/>
                <w:szCs w:val="26"/>
              </w:rPr>
            </w:pPr>
          </w:p>
        </w:tc>
      </w:tr>
    </w:tbl>
    <w:p w:rsidR="002B0F19" w:rsidRPr="00AB56CA" w:rsidRDefault="007B332F" w:rsidP="007B332F">
      <w:pPr>
        <w:spacing w:after="0"/>
        <w:ind w:right="423"/>
        <w:jc w:val="both"/>
        <w:rPr>
          <w:rFonts w:cs="Arial"/>
          <w:b/>
          <w:color w:val="000000" w:themeColor="text1"/>
          <w:sz w:val="24"/>
          <w:szCs w:val="26"/>
        </w:rPr>
      </w:pPr>
      <w:r w:rsidRPr="000E61AA">
        <w:rPr>
          <w:rFonts w:cs="Arial"/>
          <w:sz w:val="28"/>
          <w:szCs w:val="26"/>
        </w:rPr>
        <w:br/>
      </w:r>
      <w:r w:rsidR="00AB56CA" w:rsidRPr="00AB56CA">
        <w:rPr>
          <w:rFonts w:cs="Arial"/>
          <w:b/>
          <w:color w:val="000000" w:themeColor="text1"/>
          <w:sz w:val="24"/>
          <w:szCs w:val="26"/>
        </w:rPr>
        <w:t>Datenschutzerklärung:</w:t>
      </w:r>
    </w:p>
    <w:p w:rsidR="004754F9" w:rsidRPr="004754F9" w:rsidRDefault="006563E6" w:rsidP="009E6D03">
      <w:pPr>
        <w:spacing w:after="0"/>
        <w:jc w:val="both"/>
        <w:rPr>
          <w:rFonts w:cs="Arial"/>
          <w:color w:val="000000" w:themeColor="text1"/>
        </w:rPr>
      </w:pPr>
      <w:r w:rsidRPr="004754F9">
        <w:rPr>
          <w:rFonts w:cs="Arial"/>
          <w:color w:val="000000" w:themeColor="text1"/>
        </w:rPr>
        <w:t>Mit der Anmeldung</w:t>
      </w:r>
      <w:r w:rsidR="004754F9" w:rsidRPr="004754F9">
        <w:rPr>
          <w:rFonts w:cs="Arial"/>
          <w:color w:val="000000" w:themeColor="text1"/>
        </w:rPr>
        <w:t xml:space="preserve"> und meiner Unterschrift</w:t>
      </w:r>
      <w:r w:rsidRPr="004754F9">
        <w:rPr>
          <w:rFonts w:cs="Arial"/>
          <w:color w:val="000000" w:themeColor="text1"/>
        </w:rPr>
        <w:t xml:space="preserve"> stimme ich </w:t>
      </w:r>
      <w:r w:rsidR="007B332F" w:rsidRPr="004754F9">
        <w:rPr>
          <w:rFonts w:cs="Arial"/>
          <w:color w:val="000000" w:themeColor="text1"/>
        </w:rPr>
        <w:t xml:space="preserve">zu, dass meine Daten von der Zentralen Koordinierungsstelle in Bad Waldsee gespeichert und verarbeitet werden. Ich stimme zu, dass die Daten auf Anfrage an die regionalen Ansprechpartner/innen des zuständigen Landratsamtes weitergegeben werden. </w:t>
      </w:r>
    </w:p>
    <w:p w:rsidR="009E6D03" w:rsidRDefault="004754F9" w:rsidP="009E6D03">
      <w:pPr>
        <w:jc w:val="both"/>
      </w:pPr>
      <w:r w:rsidRPr="004754F9">
        <w:rPr>
          <w:rFonts w:cs="Arial"/>
          <w:color w:val="000000" w:themeColor="text1"/>
        </w:rPr>
        <w:t xml:space="preserve">Ich bestätige mit meiner Unterschrift, dass im Rahmen dieser Veranstaltung des Projektes „Lernort Bauernhof in Baden-Württemberg“ Bildaufnahmen erstellt und durch den Projektträger, Förderverein Schwäbische Bauernschule Bad Waldsee e.V., in digitalen sowie Printmedien </w:t>
      </w:r>
      <w:r w:rsidR="009E6D03">
        <w:rPr>
          <w:rFonts w:cs="Arial"/>
          <w:color w:val="000000" w:themeColor="text1"/>
        </w:rPr>
        <w:t xml:space="preserve">kontextgebunden </w:t>
      </w:r>
      <w:r w:rsidRPr="004754F9">
        <w:rPr>
          <w:rFonts w:cs="Arial"/>
          <w:color w:val="000000" w:themeColor="text1"/>
        </w:rPr>
        <w:t xml:space="preserve">veröffentlicht werden dürfen. </w:t>
      </w:r>
      <w:r w:rsidRPr="004754F9">
        <w:t xml:space="preserve">Diese Aufnahmen dürfen ausschließlich zu Zwecken der nicht kommerziellen Öffentlichkeitsarbeit verwendet werden. Ich leite daraus keine Rechte (z.B. Entgelt) ab. Eine Verwendung des Foto-/ Videomaterials zu anderen, als den beschriebenen Zwecken ist nicht zulässig.Die Einwilligung kann jederzeit schriftlich an </w:t>
      </w:r>
      <w:hyperlink r:id="rId8" w:history="1">
        <w:r w:rsidRPr="004754F9">
          <w:rPr>
            <w:rStyle w:val="Hyperlink"/>
          </w:rPr>
          <w:t>lernortbauernhof@lbv-bw.de</w:t>
        </w:r>
      </w:hyperlink>
      <w:r w:rsidRPr="004754F9">
        <w:t xml:space="preserve"> </w:t>
      </w:r>
      <w:r w:rsidR="009E6D03">
        <w:t>widerrufen werden.</w:t>
      </w:r>
    </w:p>
    <w:p w:rsidR="00267E8E" w:rsidRPr="009E6D03" w:rsidRDefault="00267E8E" w:rsidP="009E6D03">
      <w:pPr>
        <w:jc w:val="both"/>
      </w:pPr>
    </w:p>
    <w:p w:rsidR="000F401C" w:rsidRDefault="000F401C" w:rsidP="002D3E00">
      <w:pPr>
        <w:spacing w:after="0"/>
      </w:pPr>
    </w:p>
    <w:p w:rsidR="006563E6" w:rsidRPr="000F401C" w:rsidRDefault="006563E6" w:rsidP="002D3E00">
      <w:pPr>
        <w:spacing w:after="0"/>
      </w:pPr>
      <w:r w:rsidRPr="000F401C">
        <w:t>_________________</w:t>
      </w:r>
      <w:r w:rsidR="000F401C">
        <w:t>______</w:t>
      </w:r>
      <w:r w:rsidRPr="000F401C">
        <w:t>_</w:t>
      </w:r>
      <w:r w:rsidR="000F401C">
        <w:t>_____</w:t>
      </w:r>
      <w:r w:rsidRPr="000F401C">
        <w:tab/>
      </w:r>
      <w:r w:rsidRPr="000F401C">
        <w:tab/>
      </w:r>
      <w:r w:rsidR="000F401C">
        <w:t xml:space="preserve">    </w:t>
      </w:r>
      <w:r w:rsidRPr="000F401C">
        <w:t>_________________________________</w:t>
      </w:r>
      <w:r w:rsidR="000F401C">
        <w:t>____________</w:t>
      </w:r>
      <w:r w:rsidRPr="000F401C">
        <w:br/>
        <w:t xml:space="preserve">Ort, Datum </w:t>
      </w:r>
      <w:r w:rsidRPr="000F401C">
        <w:tab/>
      </w:r>
      <w:r w:rsidRPr="000F401C">
        <w:tab/>
      </w:r>
      <w:r w:rsidRPr="000F401C">
        <w:tab/>
      </w:r>
      <w:r w:rsidRPr="000F401C">
        <w:tab/>
      </w:r>
      <w:r w:rsidRPr="000F401C">
        <w:tab/>
        <w:t xml:space="preserve">    Unterschrift </w:t>
      </w:r>
    </w:p>
    <w:sectPr w:rsidR="006563E6" w:rsidRPr="000F401C" w:rsidSect="002B0F19">
      <w:headerReference w:type="default" r:id="rId9"/>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B65" w:rsidRDefault="006C1B65" w:rsidP="009F0F00">
      <w:pPr>
        <w:spacing w:after="0" w:line="240" w:lineRule="auto"/>
      </w:pPr>
      <w:r>
        <w:separator/>
      </w:r>
    </w:p>
  </w:endnote>
  <w:endnote w:type="continuationSeparator" w:id="0">
    <w:p w:rsidR="006C1B65" w:rsidRDefault="006C1B65"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B65" w:rsidRDefault="006C1B65" w:rsidP="009F0F00">
      <w:pPr>
        <w:spacing w:after="0" w:line="240" w:lineRule="auto"/>
      </w:pPr>
      <w:r>
        <w:separator/>
      </w:r>
    </w:p>
  </w:footnote>
  <w:footnote w:type="continuationSeparator" w:id="0">
    <w:p w:rsidR="006C1B65" w:rsidRDefault="006C1B65"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39" w:rsidRDefault="00AB56CA" w:rsidP="00C26B39">
    <w:pPr>
      <w:pStyle w:val="Kopfzeile"/>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69504" behindDoc="0" locked="0" layoutInCell="1" allowOverlap="1" wp14:anchorId="26E4A947" wp14:editId="2D3ED6F2">
          <wp:simplePos x="0" y="0"/>
          <wp:positionH relativeFrom="column">
            <wp:posOffset>5367655</wp:posOffset>
          </wp:positionH>
          <wp:positionV relativeFrom="paragraph">
            <wp:posOffset>-234315</wp:posOffset>
          </wp:positionV>
          <wp:extent cx="895985" cy="659765"/>
          <wp:effectExtent l="0" t="0" r="0" b="6985"/>
          <wp:wrapThrough wrapText="bothSides">
            <wp:wrapPolygon edited="0">
              <wp:start x="0" y="0"/>
              <wp:lineTo x="0" y="21205"/>
              <wp:lineTo x="21125" y="21205"/>
              <wp:lineTo x="21125"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rPr>
      <w:t>Anmeldung</w:t>
    </w:r>
    <w:r w:rsidR="00C26B39">
      <w:rPr>
        <w:rFonts w:ascii="Arial" w:hAnsi="Arial" w:cs="Arial"/>
        <w:b/>
        <w:sz w:val="24"/>
      </w:rPr>
      <w:t xml:space="preserve"> zur Schulung</w:t>
    </w:r>
  </w:p>
  <w:p w:rsidR="00C26B39" w:rsidRPr="009F0F00" w:rsidRDefault="00C26B39" w:rsidP="00C26B39">
    <w:pPr>
      <w:pStyle w:val="Kopfzeile"/>
      <w:tabs>
        <w:tab w:val="left" w:pos="3555"/>
      </w:tabs>
      <w:rPr>
        <w:rFonts w:ascii="Arial" w:hAnsi="Arial" w:cs="Arial"/>
        <w:b/>
        <w:sz w:val="24"/>
      </w:rPr>
    </w:pPr>
    <w:r>
      <w:rPr>
        <w:rFonts w:ascii="Arial" w:hAnsi="Arial" w:cs="Arial"/>
        <w:b/>
        <w:sz w:val="24"/>
      </w:rPr>
      <w:t xml:space="preserve">Qualifizierung zum Lernort Bauernhof-Betrieb </w:t>
    </w:r>
  </w:p>
  <w:p w:rsidR="00AB56CA" w:rsidRDefault="00AB56CA" w:rsidP="009F0F00">
    <w:pPr>
      <w:pStyle w:val="Kopfzeile"/>
      <w:tabs>
        <w:tab w:val="left" w:pos="3555"/>
      </w:tabs>
      <w:rPr>
        <w:rFonts w:ascii="Arial" w:hAnsi="Arial" w:cs="Arial"/>
        <w:b/>
        <w:sz w:val="24"/>
      </w:rPr>
    </w:pPr>
    <w:r w:rsidRPr="009F0F00">
      <w:rPr>
        <w:rFonts w:ascii="Arial" w:hAnsi="Arial" w:cs="Arial"/>
        <w:b/>
        <w:sz w:val="24"/>
      </w:rPr>
      <w:tab/>
    </w:r>
    <w:r w:rsidRPr="009F0F00">
      <w:rPr>
        <w:rFonts w:ascii="Arial" w:hAnsi="Arial" w:cs="Arial"/>
        <w:b/>
        <w:sz w:val="24"/>
      </w:rPr>
      <w:tab/>
    </w:r>
  </w:p>
  <w:p w:rsidR="00AB56CA" w:rsidRPr="009F0F00" w:rsidRDefault="00AB56CA"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5EC8C6B2" wp14:editId="577B9120">
              <wp:simplePos x="0" y="0"/>
              <wp:positionH relativeFrom="column">
                <wp:posOffset>-520700</wp:posOffset>
              </wp:positionH>
              <wp:positionV relativeFrom="paragraph">
                <wp:posOffset>48260</wp:posOffset>
              </wp:positionV>
              <wp:extent cx="6878320" cy="0"/>
              <wp:effectExtent l="0" t="0" r="17780" b="19050"/>
              <wp:wrapNone/>
              <wp:docPr id="1"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83303"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WgwAEAAMYDAAAOAAAAZHJzL2Uyb0RvYy54bWysU02P0zAQvSPxHyzfadKgXUrUdA+7Yi8I&#10;Kli4u864sfCXxt4m/feM3TaLAK1WiIvjj/fezJuZrG8ma9gBMGrvOr5c1JyBk77Xbt/xbw8f3qw4&#10;i0m4XhjvoONHiPxm8/rVegwtNH7wpgdkJOJiO4aODymFtqqiHMCKuPABHD0qj1YkOuK+6lGMpG5N&#10;1dT1dTV67AN6CTHS7d3pkW+KvlIg02elIiRmOk65pbJiWXd5rTZr0e5RhEHLcxriH7KwQjsKOkvd&#10;iSTYI+o/pKyW6KNXaSG9rbxSWkLxQG6W9W9uvg4iQPFCxYlhLlP8f7Ly02GLTPfUO86csNSie0DR&#10;A/sOuNOuf3R71uQyjSG2hL51WzyfYthi9jwptPlLbthUSnucSwtTYpIur1fvVm8b6oC8vFVPxIAx&#10;3YO3LG86brTLrkUrDh9jomAEvUDytXFs7Pj7q+Yq51XlxE6plF06GjihvoAiZxR8WdTKTMGtQXYQ&#10;NA39j2WhZz1CZorSxsyk+nnSGZtpUObspcQZXSJ6l2ai1c7j36Km6ZKqOuEvrk9es+2d74+lMaUc&#10;NCylaufBztP467nQn36/zU8A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A5T1aDAAQAAxgMAAA4AAAAAAAAAAAAAAAAALgIA&#10;AGRycy9lMm9Eb2MueG1sUEsBAi0AFAAGAAgAAAAhAN4dP/fcAAAACAEAAA8AAAAAAAAAAAAAAAAA&#10;GgQAAGRycy9kb3ducmV2LnhtbFBLBQYAAAAABAAEAPMAAAAj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62D0"/>
    <w:rsid w:val="00050DD6"/>
    <w:rsid w:val="000527F4"/>
    <w:rsid w:val="000E61AA"/>
    <w:rsid w:val="000F401C"/>
    <w:rsid w:val="00152BBB"/>
    <w:rsid w:val="001B4267"/>
    <w:rsid w:val="00244425"/>
    <w:rsid w:val="00267E8E"/>
    <w:rsid w:val="002A4C12"/>
    <w:rsid w:val="002B0F19"/>
    <w:rsid w:val="002B2071"/>
    <w:rsid w:val="002D3E00"/>
    <w:rsid w:val="002F4779"/>
    <w:rsid w:val="002F5B81"/>
    <w:rsid w:val="00335183"/>
    <w:rsid w:val="00355D5B"/>
    <w:rsid w:val="003A0202"/>
    <w:rsid w:val="003A1FDA"/>
    <w:rsid w:val="003E17A9"/>
    <w:rsid w:val="00407A76"/>
    <w:rsid w:val="004754F9"/>
    <w:rsid w:val="004A2811"/>
    <w:rsid w:val="004A65C3"/>
    <w:rsid w:val="004F1BED"/>
    <w:rsid w:val="005000BF"/>
    <w:rsid w:val="00510B1F"/>
    <w:rsid w:val="0052237D"/>
    <w:rsid w:val="005C20E5"/>
    <w:rsid w:val="005D6546"/>
    <w:rsid w:val="005E3D91"/>
    <w:rsid w:val="00632283"/>
    <w:rsid w:val="006563E6"/>
    <w:rsid w:val="00662A36"/>
    <w:rsid w:val="00665639"/>
    <w:rsid w:val="0068178F"/>
    <w:rsid w:val="0069358D"/>
    <w:rsid w:val="006C1B65"/>
    <w:rsid w:val="006C4F46"/>
    <w:rsid w:val="00740A2F"/>
    <w:rsid w:val="007633D0"/>
    <w:rsid w:val="007A109C"/>
    <w:rsid w:val="007A6C8C"/>
    <w:rsid w:val="007B332F"/>
    <w:rsid w:val="007D150D"/>
    <w:rsid w:val="007E15C8"/>
    <w:rsid w:val="00825E31"/>
    <w:rsid w:val="00853F04"/>
    <w:rsid w:val="00886296"/>
    <w:rsid w:val="008E77BD"/>
    <w:rsid w:val="008E7BDB"/>
    <w:rsid w:val="00906000"/>
    <w:rsid w:val="00911AF2"/>
    <w:rsid w:val="00961A5B"/>
    <w:rsid w:val="009C69D1"/>
    <w:rsid w:val="009D6799"/>
    <w:rsid w:val="009E6D03"/>
    <w:rsid w:val="009F0F00"/>
    <w:rsid w:val="009F3E0C"/>
    <w:rsid w:val="00A1548F"/>
    <w:rsid w:val="00A2547A"/>
    <w:rsid w:val="00AB56CA"/>
    <w:rsid w:val="00AF1AB9"/>
    <w:rsid w:val="00B0455B"/>
    <w:rsid w:val="00B0458F"/>
    <w:rsid w:val="00B41F01"/>
    <w:rsid w:val="00B60E70"/>
    <w:rsid w:val="00C26B39"/>
    <w:rsid w:val="00C71470"/>
    <w:rsid w:val="00CA2DE0"/>
    <w:rsid w:val="00CF58F3"/>
    <w:rsid w:val="00D26F71"/>
    <w:rsid w:val="00D77938"/>
    <w:rsid w:val="00D85480"/>
    <w:rsid w:val="00E2620D"/>
    <w:rsid w:val="00E6479B"/>
    <w:rsid w:val="00E67FED"/>
    <w:rsid w:val="00F66CB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696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rnortbauernhof@lbv-bw.de" TargetMode="External"/><Relationship Id="rId3" Type="http://schemas.openxmlformats.org/officeDocument/2006/relationships/settings" Target="settings.xml"/><Relationship Id="rId7" Type="http://schemas.openxmlformats.org/officeDocument/2006/relationships/hyperlink" Target="mailto:lernortbauernhof@lbv-b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12</cp:revision>
  <cp:lastPrinted>2018-10-11T12:30:00Z</cp:lastPrinted>
  <dcterms:created xsi:type="dcterms:W3CDTF">2018-11-30T09:22:00Z</dcterms:created>
  <dcterms:modified xsi:type="dcterms:W3CDTF">2021-08-16T09:54:00Z</dcterms:modified>
</cp:coreProperties>
</file>